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2023年度党政主要负责人履行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84" w:lineRule="atLeast"/>
        <w:ind w:left="0" w:leftChars="0" w:right="0" w:firstLine="0" w:firstLineChars="0"/>
        <w:jc w:val="center"/>
        <w:rPr>
          <w:rFonts w:hint="eastAsia" w:ascii="方正小标宋简体" w:hAnsi="方正小标宋简体" w:eastAsia="方正小标宋简体" w:cs="方正小标宋简体"/>
          <w:sz w:val="40"/>
          <w:szCs w:val="40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推进法治建设第一责任人职责情况报告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铁路办</w:t>
      </w: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党工委副书记、办事处主任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 xml:space="preserve">  王琳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一、履职情况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年以来，在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县委、县</w:t>
      </w:r>
      <w:r>
        <w:rPr>
          <w:rFonts w:hint="eastAsia" w:ascii="仿宋_GB2312" w:hAnsi="仿宋_GB2312" w:eastAsia="仿宋_GB2312" w:cs="仿宋_GB2312"/>
          <w:sz w:val="32"/>
          <w:szCs w:val="32"/>
        </w:rPr>
        <w:t>政府的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坚强</w:t>
      </w:r>
      <w:r>
        <w:rPr>
          <w:rFonts w:hint="eastAsia" w:ascii="仿宋_GB2312" w:hAnsi="仿宋_GB2312" w:eastAsia="仿宋_GB2312" w:cs="仿宋_GB2312"/>
          <w:sz w:val="32"/>
          <w:szCs w:val="32"/>
        </w:rPr>
        <w:t>领导下，作为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办事处主任</w:t>
      </w:r>
      <w:r>
        <w:rPr>
          <w:rFonts w:hint="eastAsia" w:ascii="仿宋_GB2312" w:hAnsi="仿宋_GB2312" w:eastAsia="仿宋_GB2312" w:cs="仿宋_GB2312"/>
          <w:sz w:val="32"/>
          <w:szCs w:val="32"/>
        </w:rPr>
        <w:t>，我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真抓实干、</w:t>
      </w:r>
      <w:r>
        <w:rPr>
          <w:rFonts w:hint="eastAsia" w:ascii="仿宋_GB2312" w:hAnsi="仿宋_GB2312" w:eastAsia="仿宋_GB2312" w:cs="仿宋_GB2312"/>
          <w:sz w:val="32"/>
          <w:szCs w:val="32"/>
        </w:rPr>
        <w:t>求真务实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开拓创新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民主廉洁，较好地完成了各项工作任务。现将本人202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年度学法守法用法，依法办事，依法行政，履行推进法治建设第一责任人职责等情况报告如下: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一、加强学习与培训，进一步提升依法行政的认识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(一)强化政治理论学习。</w:t>
      </w:r>
      <w:r>
        <w:rPr>
          <w:rFonts w:hint="eastAsia" w:ascii="仿宋_GB2312" w:hAnsi="仿宋_GB2312" w:eastAsia="仿宋_GB2312" w:cs="仿宋_GB2312"/>
          <w:sz w:val="32"/>
          <w:szCs w:val="32"/>
        </w:rPr>
        <w:t>本人坚持以习近平新时代中国特色社会主义思想为指导，认真学习贯彻党的二十大会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议</w:t>
      </w:r>
      <w:r>
        <w:rPr>
          <w:rFonts w:hint="eastAsia" w:ascii="仿宋_GB2312" w:hAnsi="仿宋_GB2312" w:eastAsia="仿宋_GB2312" w:cs="仿宋_GB2312"/>
          <w:sz w:val="32"/>
          <w:szCs w:val="32"/>
        </w:rPr>
        <w:t>精神，深入学习贯彻习近平法治思想和习近平总书记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系列</w:t>
      </w:r>
      <w:r>
        <w:rPr>
          <w:rFonts w:hint="eastAsia" w:ascii="仿宋_GB2312" w:hAnsi="仿宋_GB2312" w:eastAsia="仿宋_GB2312" w:cs="仿宋_GB2312"/>
          <w:sz w:val="32"/>
          <w:szCs w:val="32"/>
        </w:rPr>
        <w:t>重要讲话精神，认真学习总书记关于全面依法治国的重要论述和重要部署，将法治学习作为一项基础性工作来抓，积极组织我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们</w:t>
      </w:r>
      <w:r>
        <w:rPr>
          <w:rFonts w:hint="eastAsia" w:ascii="仿宋_GB2312" w:hAnsi="仿宋_GB2312" w:eastAsia="仿宋_GB2312" w:cs="仿宋_GB2312"/>
          <w:sz w:val="32"/>
          <w:szCs w:val="32"/>
        </w:rPr>
        <w:t>班子成员主动学法用法，进一步强化法治意识，切实提高法律素质和依法行政能力。在学习过程中率先垂范，通过自学和参加集中学习等形式，先后认真学习了《宪法》《民法典》《保密法》《生产安全事故应急条例》等相关法律法规，同时积极带动，形成党员干部学法懂法用法的良好氛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(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二)多形式组织学习培训</w:t>
      </w:r>
      <w:r>
        <w:rPr>
          <w:rFonts w:hint="eastAsia" w:ascii="仿宋_GB2312" w:hAnsi="仿宋_GB2312" w:eastAsia="仿宋_GB2312" w:cs="仿宋_GB2312"/>
          <w:sz w:val="32"/>
          <w:szCs w:val="32"/>
        </w:rPr>
        <w:t>。带头落实党委理论中心组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学习</w:t>
      </w:r>
      <w:r>
        <w:rPr>
          <w:rFonts w:hint="eastAsia" w:ascii="仿宋_GB2312" w:hAnsi="仿宋_GB2312" w:eastAsia="仿宋_GB2312" w:cs="仿宋_GB2312"/>
          <w:sz w:val="32"/>
          <w:szCs w:val="32"/>
        </w:rPr>
        <w:t>学法制度，加强干部法治教育培训，通过宣传栏、专题讲座、法律咨询、派发宣传资料等形式扩大法制宣传范围，增强广大干部群众的法律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意</w:t>
      </w:r>
      <w:r>
        <w:rPr>
          <w:rFonts w:hint="eastAsia" w:ascii="仿宋_GB2312" w:hAnsi="仿宋_GB2312" w:eastAsia="仿宋_GB2312" w:cs="仿宋_GB2312"/>
          <w:sz w:val="32"/>
          <w:szCs w:val="32"/>
        </w:rPr>
        <w:t>识，促进全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铁路地区</w:t>
      </w:r>
      <w:r>
        <w:rPr>
          <w:rFonts w:hint="eastAsia" w:ascii="仿宋_GB2312" w:hAnsi="仿宋_GB2312" w:eastAsia="仿宋_GB2312" w:cs="仿宋_GB2312"/>
          <w:sz w:val="32"/>
          <w:szCs w:val="32"/>
        </w:rPr>
        <w:t>宣传范围，增强广大干部群众的法律意识，促进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全员干部</w:t>
      </w:r>
      <w:r>
        <w:rPr>
          <w:rFonts w:hint="eastAsia" w:ascii="仿宋_GB2312" w:hAnsi="仿宋_GB2312" w:eastAsia="仿宋_GB2312" w:cs="仿宋_GB2312"/>
          <w:sz w:val="32"/>
          <w:szCs w:val="32"/>
        </w:rPr>
        <w:t>形成知法守法、依法办事的良好氛围。202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年，组织党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工</w:t>
      </w:r>
      <w:r>
        <w:rPr>
          <w:rFonts w:hint="eastAsia" w:ascii="仿宋_GB2312" w:hAnsi="仿宋_GB2312" w:eastAsia="仿宋_GB2312" w:cs="仿宋_GB2312"/>
          <w:sz w:val="32"/>
          <w:szCs w:val="32"/>
        </w:rPr>
        <w:t>委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会议</w:t>
      </w:r>
      <w:r>
        <w:rPr>
          <w:rFonts w:hint="eastAsia" w:ascii="仿宋_GB2312" w:hAnsi="仿宋_GB2312" w:eastAsia="仿宋_GB2312" w:cs="仿宋_GB2312"/>
          <w:sz w:val="32"/>
          <w:szCs w:val="32"/>
        </w:rPr>
        <w:t>学习12次，共开展大型法律宣传活动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 w:val="32"/>
          <w:szCs w:val="32"/>
        </w:rPr>
        <w:t>场，接待法律咨询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00余人次，派发宣传资料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三千</w:t>
      </w:r>
      <w:r>
        <w:rPr>
          <w:rFonts w:hint="eastAsia" w:ascii="仿宋_GB2312" w:hAnsi="仿宋_GB2312" w:eastAsia="仿宋_GB2312" w:cs="仿宋_GB2312"/>
          <w:sz w:val="32"/>
          <w:szCs w:val="32"/>
        </w:rPr>
        <w:t>多册。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(三)带头做守法公民</w:t>
      </w:r>
      <w:r>
        <w:rPr>
          <w:rFonts w:hint="eastAsia" w:ascii="仿宋_GB2312" w:hAnsi="仿宋_GB2312" w:eastAsia="仿宋_GB2312" w:cs="仿宋_GB2312"/>
          <w:sz w:val="32"/>
          <w:szCs w:val="32"/>
        </w:rPr>
        <w:t>。在日常生活中能带头维护宪法法律权威，坚持依法办事，用党章党规党纪规范自己的言行，做好遵纪守法的表率，避免在工作过程中出现知法犯法，执法不严等现象，做到既不“缺位”也不“越位”，在知法、懂法、守法的基础上依法行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二、加快建设法治政府，努力提升依法治</w:t>
      </w: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办</w:t>
      </w:r>
      <w:r>
        <w:rPr>
          <w:rFonts w:hint="eastAsia" w:ascii="楷体_GB2312" w:hAnsi="楷体_GB2312" w:eastAsia="楷体_GB2312" w:cs="楷体_GB2312"/>
          <w:sz w:val="32"/>
          <w:szCs w:val="32"/>
        </w:rPr>
        <w:t>水平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(一)坚持党对法治工作的全面领导。</w:t>
      </w:r>
      <w:r>
        <w:rPr>
          <w:rFonts w:hint="eastAsia" w:ascii="仿宋_GB2312" w:hAnsi="仿宋_GB2312" w:eastAsia="仿宋_GB2312" w:cs="仿宋_GB2312"/>
          <w:sz w:val="32"/>
          <w:szCs w:val="32"/>
        </w:rPr>
        <w:t>成立由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办事处</w:t>
      </w:r>
      <w:r>
        <w:rPr>
          <w:rFonts w:hint="eastAsia" w:ascii="仿宋_GB2312" w:hAnsi="仿宋_GB2312" w:eastAsia="仿宋_GB2312" w:cs="仿宋_GB2312"/>
          <w:sz w:val="32"/>
          <w:szCs w:val="32"/>
        </w:rPr>
        <w:t>党委书记担任组长的全面依法治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办</w:t>
      </w:r>
      <w:r>
        <w:rPr>
          <w:rFonts w:hint="eastAsia" w:ascii="仿宋_GB2312" w:hAnsi="仿宋_GB2312" w:eastAsia="仿宋_GB2312" w:cs="仿宋_GB2312"/>
          <w:sz w:val="32"/>
          <w:szCs w:val="32"/>
        </w:rPr>
        <w:t>工作领导小组，负责全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办事处</w:t>
      </w:r>
      <w:r>
        <w:rPr>
          <w:rFonts w:hint="eastAsia" w:ascii="仿宋_GB2312" w:hAnsi="仿宋_GB2312" w:eastAsia="仿宋_GB2312" w:cs="仿宋_GB2312"/>
          <w:sz w:val="32"/>
          <w:szCs w:val="32"/>
        </w:rPr>
        <w:t>依法治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办</w:t>
      </w:r>
      <w:r>
        <w:rPr>
          <w:rFonts w:hint="eastAsia" w:ascii="仿宋_GB2312" w:hAnsi="仿宋_GB2312" w:eastAsia="仿宋_GB2312" w:cs="仿宋_GB2312"/>
          <w:sz w:val="32"/>
          <w:szCs w:val="32"/>
        </w:rPr>
        <w:t>工作的组织领导和统筹协调，把法治建设、依法行政工作列入年度工作计划，坚持将法治工作与各项工作同研究、同部署，组织各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社区各驻地单位</w:t>
      </w:r>
      <w:r>
        <w:rPr>
          <w:rFonts w:hint="eastAsia" w:ascii="仿宋_GB2312" w:hAnsi="仿宋_GB2312" w:eastAsia="仿宋_GB2312" w:cs="仿宋_GB2312"/>
          <w:sz w:val="32"/>
          <w:szCs w:val="32"/>
        </w:rPr>
        <w:t>按职责分工实施。牵头梳理防风险保稳定问题，积极协调推进处理重点难点、历史遗留问题，有效防范化解风险，保持社会稳定，为我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办事处良好的</w:t>
      </w:r>
      <w:r>
        <w:rPr>
          <w:rFonts w:hint="eastAsia" w:ascii="仿宋_GB2312" w:hAnsi="仿宋_GB2312" w:eastAsia="仿宋_GB2312" w:cs="仿宋_GB2312"/>
          <w:sz w:val="32"/>
          <w:szCs w:val="32"/>
        </w:rPr>
        <w:t>社会发展提供法治环境。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(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二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)全面落实“一社区一法律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”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顾问制度。</w:t>
      </w:r>
      <w:r>
        <w:rPr>
          <w:rFonts w:hint="eastAsia" w:ascii="仿宋_GB2312" w:hAnsi="仿宋_GB2312" w:eastAsia="仿宋_GB2312" w:cs="仿宋_GB2312"/>
          <w:sz w:val="32"/>
          <w:szCs w:val="32"/>
        </w:rPr>
        <w:t>我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办事处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个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社区</w:t>
      </w:r>
      <w:r>
        <w:rPr>
          <w:rFonts w:hint="eastAsia" w:ascii="仿宋_GB2312" w:hAnsi="仿宋_GB2312" w:eastAsia="仿宋_GB2312" w:cs="仿宋_GB2312"/>
          <w:sz w:val="32"/>
          <w:szCs w:val="32"/>
        </w:rPr>
        <w:t>法律顾问覆盖率达100%，全年共组织法律顾问集中解答法律咨询活动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 w:val="32"/>
          <w:szCs w:val="32"/>
        </w:rPr>
        <w:t>次，共计服务对象200余人次。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(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三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)打造共建、共治、共享社会治理格局</w:t>
      </w:r>
      <w:r>
        <w:rPr>
          <w:rFonts w:hint="eastAsia" w:ascii="楷体_GB2312" w:hAnsi="楷体_GB2312" w:eastAsia="楷体_GB2312" w:cs="楷体_GB2312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推动扫黑除恶斗争常态化发展，加大宣传力度，让扫黑除恶深入人心，在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铁路办事处</w:t>
      </w:r>
      <w:r>
        <w:rPr>
          <w:rFonts w:hint="eastAsia" w:ascii="仿宋_GB2312" w:hAnsi="仿宋_GB2312" w:eastAsia="仿宋_GB2312" w:cs="仿宋_GB2312"/>
          <w:sz w:val="32"/>
          <w:szCs w:val="32"/>
        </w:rPr>
        <w:t>范围内形成人人知晓、人人喊打的氛围，加大群众监督和举报力度。强化调查摸底，深挖涉黑涉恶线索。对所辖地区、行业领域的涉黑涉恶总体情况、表现形式及成因等进行全面排查分析，做到底数清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情况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二</w:t>
      </w:r>
      <w:r>
        <w:rPr>
          <w:rFonts w:hint="eastAsia" w:ascii="黑体" w:hAnsi="黑体" w:eastAsia="黑体" w:cs="黑体"/>
          <w:sz w:val="32"/>
          <w:szCs w:val="32"/>
        </w:rPr>
        <w:t>、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存在的问题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一年来，做了一些具体工作，但还存在缺点和不足，主要表现在以下三个方面:一是学习深度不够。尽管平时认真参加各类集中学习，但在抽时间、挤时间学习上还不够自觉，在深入思考上还不够。二是联系群众不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平时抽出一些时间和精力深入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社区</w:t>
      </w:r>
      <w:r>
        <w:rPr>
          <w:rFonts w:hint="eastAsia" w:ascii="仿宋_GB2312" w:hAnsi="仿宋_GB2312" w:eastAsia="仿宋_GB2312" w:cs="仿宋_GB2312"/>
          <w:sz w:val="32"/>
          <w:szCs w:val="32"/>
        </w:rPr>
        <w:t>了解掌握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居民群众</w:t>
      </w:r>
      <w:r>
        <w:rPr>
          <w:rFonts w:hint="eastAsia" w:ascii="仿宋_GB2312" w:hAnsi="仿宋_GB2312" w:eastAsia="仿宋_GB2312" w:cs="仿宋_GB2312"/>
          <w:sz w:val="32"/>
          <w:szCs w:val="32"/>
        </w:rPr>
        <w:t>动态，解决了一些群众反映的难点问题，但是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主动</w:t>
      </w:r>
      <w:r>
        <w:rPr>
          <w:rFonts w:hint="eastAsia" w:ascii="仿宋_GB2312" w:hAnsi="仿宋_GB2312" w:eastAsia="仿宋_GB2312" w:cs="仿宋_GB2312"/>
          <w:sz w:val="32"/>
          <w:szCs w:val="32"/>
        </w:rPr>
        <w:t>深入基层一线解决问题还不够，与老百姓打成一片做得还不够。三是创新精神不足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在工作上多数时候能够动脑筋想办法，完成工作任务，但是按照科学发展的要求，还存在一些与新时期新要求对接跟不上的问题。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三、下一步打算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在今后的工作中，我将进一步加强自身学习，不断提高自已的政治思想素质、科学文化知识和法律知识水平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密切联系群众，理清思路，脚踏实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地、淡薄名志，依法执政，创新实干，务实担当，努力做一名让党放心、让群众满意的公仆。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tabs>
          <w:tab w:val="left" w:pos="564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3520" w:firstLineChars="11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ZkY2JkZDJhMmU2MzczMzJhZDllYzZlYWE2MDI0ZjMifQ=="/>
  </w:docVars>
  <w:rsids>
    <w:rsidRoot w:val="54CF3221"/>
    <w:rsid w:val="20EA55E7"/>
    <w:rsid w:val="255F24D2"/>
    <w:rsid w:val="2CD90F69"/>
    <w:rsid w:val="2E4B75D0"/>
    <w:rsid w:val="49663AF5"/>
    <w:rsid w:val="4FC10393"/>
    <w:rsid w:val="54CF3221"/>
    <w:rsid w:val="585D52A7"/>
    <w:rsid w:val="5CBE1B37"/>
    <w:rsid w:val="5D5B35EF"/>
    <w:rsid w:val="7DFF0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1661</Words>
  <Characters>1681</Characters>
  <Lines>0</Lines>
  <Paragraphs>0</Paragraphs>
  <TotalTime>0</TotalTime>
  <ScaleCrop>false</ScaleCrop>
  <LinksUpToDate>false</LinksUpToDate>
  <CharactersWithSpaces>1681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2023-04-20T08:21:00Z</dcterms:created>
  <dc:creator>LENOVO</dc:creator>
  <cp:lastModifiedBy>大海</cp:lastModifiedBy>
  <dcterms:modified xsi:type="dcterms:W3CDTF">2024-02-21T02:37:59Z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9D0DD13A153345BA9B3580B6B9500DC6_13</vt:lpwstr>
  </property>
</Properties>
</file>